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39DEE" w14:textId="2B18EFFC" w:rsidR="009C095A" w:rsidRPr="009C095A" w:rsidRDefault="009C095A" w:rsidP="009C095A"/>
    <w:p w14:paraId="321E868F" w14:textId="77777777" w:rsidR="009C095A" w:rsidRPr="009C095A" w:rsidRDefault="009C095A" w:rsidP="009C095A">
      <w:pPr>
        <w:jc w:val="center"/>
        <w:rPr>
          <w:b/>
          <w:bCs/>
        </w:rPr>
      </w:pPr>
      <w:r w:rsidRPr="009C095A">
        <w:rPr>
          <w:b/>
          <w:bCs/>
        </w:rPr>
        <w:t>AVVISO PUBBLICO</w:t>
      </w:r>
    </w:p>
    <w:p w14:paraId="581CE048" w14:textId="77777777" w:rsidR="009C095A" w:rsidRPr="009C095A" w:rsidRDefault="009C095A" w:rsidP="009C095A">
      <w:pPr>
        <w:jc w:val="center"/>
      </w:pPr>
      <w:r w:rsidRPr="009C095A">
        <w:rPr>
          <w:b/>
          <w:bCs/>
        </w:rPr>
        <w:t>PER LA RACCOLTA DI MANIFESTAZIONI DI INTERESSE AI SENSI DELL’ART. 56 DEL D.LGS. 117/2017</w:t>
      </w:r>
    </w:p>
    <w:p w14:paraId="66D51D2B" w14:textId="77777777" w:rsidR="009C095A" w:rsidRPr="009C095A" w:rsidRDefault="009C095A" w:rsidP="009C095A">
      <w:pPr>
        <w:rPr>
          <w:b/>
          <w:bCs/>
        </w:rPr>
      </w:pPr>
      <w:r w:rsidRPr="009C095A">
        <w:rPr>
          <w:b/>
          <w:bCs/>
        </w:rPr>
        <w:t>1. Premessa</w:t>
      </w:r>
    </w:p>
    <w:p w14:paraId="18CCF3DC" w14:textId="77777777" w:rsidR="009C095A" w:rsidRPr="009C095A" w:rsidRDefault="009C095A" w:rsidP="009C095A">
      <w:r w:rsidRPr="009C095A">
        <w:t xml:space="preserve">Il </w:t>
      </w:r>
      <w:r w:rsidRPr="009C095A">
        <w:rPr>
          <w:b/>
          <w:bCs/>
        </w:rPr>
        <w:t>Comune di Deliceto</w:t>
      </w:r>
      <w:r w:rsidRPr="009C095A">
        <w:t xml:space="preserve">, con sede in </w:t>
      </w:r>
      <w:r w:rsidRPr="009C095A">
        <w:rPr>
          <w:b/>
          <w:bCs/>
        </w:rPr>
        <w:t>Corso Regina Margherita, n. 45 – 71026 Deliceto (FG)</w:t>
      </w:r>
      <w:r w:rsidRPr="009C095A">
        <w:t xml:space="preserve">, intende partecipare a un bando della </w:t>
      </w:r>
      <w:r w:rsidRPr="009C095A">
        <w:rPr>
          <w:b/>
          <w:bCs/>
        </w:rPr>
        <w:t>Regione Puglia</w:t>
      </w:r>
      <w:r w:rsidRPr="009C095A">
        <w:t xml:space="preserve"> nell’ambito dei seguenti programmi e strumenti finanziari:</w:t>
      </w:r>
    </w:p>
    <w:p w14:paraId="09B3EE5B" w14:textId="610F8B60" w:rsidR="009C095A" w:rsidRPr="009C095A" w:rsidRDefault="009C095A" w:rsidP="009C095A">
      <w:pPr>
        <w:numPr>
          <w:ilvl w:val="0"/>
          <w:numId w:val="4"/>
        </w:numPr>
      </w:pPr>
      <w:r w:rsidRPr="009C095A">
        <w:rPr>
          <w:b/>
          <w:bCs/>
        </w:rPr>
        <w:t>PR PUGLIA 2021–2027</w:t>
      </w:r>
      <w:r w:rsidRPr="009C095A">
        <w:t xml:space="preserve"> | Priorità 8 “Welfare e salute” Azione 8.7 “Interventi di valorizzazione del ruolo della cultura nell’inclusione e innovazione sociale” Sub-Azione 8.7.1 “Interventi per la valorizzazione del patrimonio culturale e innovazione nei luoghi di cultura pubblici non statali”</w:t>
      </w:r>
    </w:p>
    <w:p w14:paraId="56CBCBB6" w14:textId="664EC48B" w:rsidR="009C095A" w:rsidRPr="009C095A" w:rsidRDefault="009C095A" w:rsidP="009C095A">
      <w:pPr>
        <w:numPr>
          <w:ilvl w:val="0"/>
          <w:numId w:val="4"/>
        </w:numPr>
      </w:pPr>
      <w:r w:rsidRPr="009C095A">
        <w:rPr>
          <w:b/>
          <w:bCs/>
        </w:rPr>
        <w:t>POC PUGLIA 2021–2027</w:t>
      </w:r>
      <w:r w:rsidRPr="009C095A">
        <w:t xml:space="preserve"> | Delibera CIPESS n. 6/2025Area tematica 06 – Linea di intervento 06.02Azione “Progetti di recupero e rifunzionalizzazione di immobili di pregio, cinema/teatro, siti archeologici”</w:t>
      </w:r>
    </w:p>
    <w:p w14:paraId="6352D6DD" w14:textId="77777777" w:rsidR="009C095A" w:rsidRPr="009C095A" w:rsidRDefault="009C095A" w:rsidP="009C095A">
      <w:pPr>
        <w:numPr>
          <w:ilvl w:val="0"/>
          <w:numId w:val="4"/>
        </w:numPr>
      </w:pPr>
      <w:r w:rsidRPr="009C095A">
        <w:rPr>
          <w:b/>
          <w:bCs/>
        </w:rPr>
        <w:t>Avviso per la selezione di proposte progettuali finalizzate alla valorizzazione del patrimonio culturale e all’innovazione nei luoghi di cultura pubblici non statali</w:t>
      </w:r>
    </w:p>
    <w:p w14:paraId="7C09BCA4" w14:textId="77777777" w:rsidR="009C095A" w:rsidRPr="009C095A" w:rsidRDefault="009C095A" w:rsidP="009C095A">
      <w:r w:rsidRPr="009C095A">
        <w:t xml:space="preserve">Il progetto prevede </w:t>
      </w:r>
      <w:r w:rsidRPr="009C095A">
        <w:rPr>
          <w:b/>
          <w:bCs/>
        </w:rPr>
        <w:t>la ristrutturazione e la rifunzionalizzazione del Cinema Fatima, di proprietà comunale, da destinare ad auditorium per la musica</w:t>
      </w:r>
      <w:r w:rsidRPr="009C095A">
        <w:t>, nonché l’acquisto di attrezzature, arredi e dotazioni funzionali alla gestione delle attività culturali e musicali.</w:t>
      </w:r>
    </w:p>
    <w:p w14:paraId="1C96D00C" w14:textId="77777777" w:rsidR="009C095A" w:rsidRPr="009C095A" w:rsidRDefault="009C095A" w:rsidP="009C095A">
      <w:r w:rsidRPr="009C095A">
        <w:t xml:space="preserve">In tale contesto, al fine di dare attuazione al principio di sussidiarietà orizzontale di cui all’art. 118, comma 4, della Costituzione e </w:t>
      </w:r>
      <w:r w:rsidRPr="009C095A">
        <w:rPr>
          <w:b/>
          <w:bCs/>
        </w:rPr>
        <w:t>all’art. 56 del D.Lgs. 117/2017 (Codice del Terzo Settore)</w:t>
      </w:r>
      <w:r w:rsidRPr="009C095A">
        <w:t xml:space="preserve">, è avviata la presente procedura di </w:t>
      </w:r>
      <w:r w:rsidRPr="009C095A">
        <w:rPr>
          <w:b/>
          <w:bCs/>
        </w:rPr>
        <w:t>raccolta di manifestazioni di interesse</w:t>
      </w:r>
      <w:r w:rsidRPr="009C095A">
        <w:t xml:space="preserve">, propedeutica all’eventuale successiva stipula di una </w:t>
      </w:r>
      <w:r w:rsidRPr="009C095A">
        <w:rPr>
          <w:b/>
          <w:bCs/>
        </w:rPr>
        <w:t>convenzione con un Ente del Terzo Settore (ETS)</w:t>
      </w:r>
      <w:r w:rsidRPr="009C095A">
        <w:t>.</w:t>
      </w:r>
    </w:p>
    <w:p w14:paraId="60B8288F" w14:textId="76D6EC39" w:rsidR="009C095A" w:rsidRPr="009C095A" w:rsidRDefault="009C095A" w:rsidP="009C095A"/>
    <w:p w14:paraId="13F8EBBD" w14:textId="77777777" w:rsidR="009C095A" w:rsidRPr="009C095A" w:rsidRDefault="009C095A" w:rsidP="009C095A">
      <w:pPr>
        <w:rPr>
          <w:b/>
          <w:bCs/>
        </w:rPr>
      </w:pPr>
      <w:r w:rsidRPr="009C095A">
        <w:rPr>
          <w:b/>
          <w:bCs/>
        </w:rPr>
        <w:t>2. Oggetto dell’avviso</w:t>
      </w:r>
    </w:p>
    <w:p w14:paraId="4F7879D1" w14:textId="77777777" w:rsidR="009C095A" w:rsidRPr="009C095A" w:rsidRDefault="009C095A" w:rsidP="009C095A">
      <w:r w:rsidRPr="009C095A">
        <w:lastRenderedPageBreak/>
        <w:t xml:space="preserve">Il presente avviso ha ad oggetto la raccolta di manifestazioni di interesse da parte di </w:t>
      </w:r>
      <w:r w:rsidRPr="009C095A">
        <w:rPr>
          <w:b/>
          <w:bCs/>
        </w:rPr>
        <w:t>Organizzazioni di Volontariato (ODV)</w:t>
      </w:r>
      <w:r w:rsidRPr="009C095A">
        <w:t xml:space="preserve"> o </w:t>
      </w:r>
      <w:r w:rsidRPr="009C095A">
        <w:rPr>
          <w:b/>
          <w:bCs/>
        </w:rPr>
        <w:t>Associazioni di Promozione Sociale (APS)</w:t>
      </w:r>
      <w:r w:rsidRPr="009C095A">
        <w:t xml:space="preserve"> interessate a collaborare, mediante </w:t>
      </w:r>
      <w:r w:rsidRPr="009C095A">
        <w:rPr>
          <w:b/>
          <w:bCs/>
        </w:rPr>
        <w:t>convenzione ex art. 56 CTS</w:t>
      </w:r>
      <w:r w:rsidRPr="009C095A">
        <w:t xml:space="preserve">, alla </w:t>
      </w:r>
      <w:r w:rsidRPr="009C095A">
        <w:rPr>
          <w:b/>
          <w:bCs/>
        </w:rPr>
        <w:t>gestione, tutela e valorizzazione dell’auditorium musicale ricavato dall’ex Cinema Fatima</w:t>
      </w:r>
      <w:r w:rsidRPr="009C095A">
        <w:t>, una volta completati gli interventi di rifunzionalizzazione, qualora finanziati dalla Regione Puglia.</w:t>
      </w:r>
    </w:p>
    <w:p w14:paraId="5BE61DB1" w14:textId="77777777" w:rsidR="009C095A" w:rsidRPr="009C095A" w:rsidRDefault="009C095A" w:rsidP="009C095A">
      <w:r w:rsidRPr="009C095A">
        <w:t>A titolo indicativo e non esaustivo, le attività potranno comprendere:</w:t>
      </w:r>
    </w:p>
    <w:p w14:paraId="260DF62E" w14:textId="77777777" w:rsidR="009C095A" w:rsidRPr="009C095A" w:rsidRDefault="009C095A" w:rsidP="009C095A">
      <w:pPr>
        <w:numPr>
          <w:ilvl w:val="0"/>
          <w:numId w:val="5"/>
        </w:numPr>
      </w:pPr>
      <w:r w:rsidRPr="009C095A">
        <w:t>supporto alla gestione ordinaria dell’auditorium;</w:t>
      </w:r>
    </w:p>
    <w:p w14:paraId="00AA0540" w14:textId="77777777" w:rsidR="009C095A" w:rsidRPr="009C095A" w:rsidRDefault="009C095A" w:rsidP="009C095A">
      <w:pPr>
        <w:numPr>
          <w:ilvl w:val="0"/>
          <w:numId w:val="5"/>
        </w:numPr>
      </w:pPr>
      <w:r w:rsidRPr="009C095A">
        <w:t>collaborazione all’organizzazione di eventi musicali, concerti e rassegne culturali;</w:t>
      </w:r>
    </w:p>
    <w:p w14:paraId="1598271E" w14:textId="77777777" w:rsidR="009C095A" w:rsidRPr="009C095A" w:rsidRDefault="009C095A" w:rsidP="009C095A">
      <w:pPr>
        <w:numPr>
          <w:ilvl w:val="0"/>
          <w:numId w:val="5"/>
        </w:numPr>
      </w:pPr>
      <w:r w:rsidRPr="009C095A">
        <w:t>attività di accoglienza del pubblico e supporto logistico;</w:t>
      </w:r>
    </w:p>
    <w:p w14:paraId="09216C97" w14:textId="77777777" w:rsidR="009C095A" w:rsidRPr="009C095A" w:rsidRDefault="009C095A" w:rsidP="009C095A">
      <w:pPr>
        <w:numPr>
          <w:ilvl w:val="0"/>
          <w:numId w:val="5"/>
        </w:numPr>
      </w:pPr>
      <w:r w:rsidRPr="009C095A">
        <w:t>iniziative di promozione culturale, educativa e sociale legate alla musica;</w:t>
      </w:r>
    </w:p>
    <w:p w14:paraId="624F8ECB" w14:textId="77777777" w:rsidR="009C095A" w:rsidRPr="009C095A" w:rsidRDefault="009C095A" w:rsidP="009C095A">
      <w:pPr>
        <w:numPr>
          <w:ilvl w:val="0"/>
          <w:numId w:val="5"/>
        </w:numPr>
      </w:pPr>
      <w:r w:rsidRPr="009C095A">
        <w:t>azioni di valorizzazione del bene come luogo di aggregazione e inclusione sociale.</w:t>
      </w:r>
    </w:p>
    <w:p w14:paraId="2125F134" w14:textId="1F4AF820" w:rsidR="009C095A" w:rsidRPr="009C095A" w:rsidRDefault="009C095A" w:rsidP="009C095A"/>
    <w:p w14:paraId="47A325D1" w14:textId="77777777" w:rsidR="009C095A" w:rsidRPr="009C095A" w:rsidRDefault="009C095A" w:rsidP="009C095A">
      <w:pPr>
        <w:rPr>
          <w:b/>
          <w:bCs/>
        </w:rPr>
      </w:pPr>
      <w:r w:rsidRPr="009C095A">
        <w:rPr>
          <w:b/>
          <w:bCs/>
        </w:rPr>
        <w:t>3. Natura della procedura</w:t>
      </w:r>
    </w:p>
    <w:p w14:paraId="58EE992B" w14:textId="77777777" w:rsidR="009C095A" w:rsidRPr="009C095A" w:rsidRDefault="009C095A" w:rsidP="009C095A">
      <w:r w:rsidRPr="009C095A">
        <w:t>La presente procedura:</w:t>
      </w:r>
    </w:p>
    <w:p w14:paraId="5476E315" w14:textId="77777777" w:rsidR="009C095A" w:rsidRPr="009C095A" w:rsidRDefault="009C095A" w:rsidP="009C095A">
      <w:pPr>
        <w:numPr>
          <w:ilvl w:val="0"/>
          <w:numId w:val="6"/>
        </w:numPr>
      </w:pPr>
      <w:r w:rsidRPr="009C095A">
        <w:t>non costituisce gara né procedura di affidamento di servizi;</w:t>
      </w:r>
    </w:p>
    <w:p w14:paraId="6FF27C03" w14:textId="77777777" w:rsidR="009C095A" w:rsidRPr="009C095A" w:rsidRDefault="009C095A" w:rsidP="009C095A">
      <w:pPr>
        <w:numPr>
          <w:ilvl w:val="0"/>
          <w:numId w:val="6"/>
        </w:numPr>
      </w:pPr>
      <w:r w:rsidRPr="009C095A">
        <w:t>ha finalità esclusivamente esplorative e ricognitive;</w:t>
      </w:r>
    </w:p>
    <w:p w14:paraId="448C61B2" w14:textId="77777777" w:rsidR="009C095A" w:rsidRPr="009C095A" w:rsidRDefault="009C095A" w:rsidP="009C095A">
      <w:pPr>
        <w:numPr>
          <w:ilvl w:val="0"/>
          <w:numId w:val="6"/>
        </w:numPr>
      </w:pPr>
      <w:r w:rsidRPr="009C095A">
        <w:t>non comporta la formazione di graduatorie;</w:t>
      </w:r>
    </w:p>
    <w:p w14:paraId="588CC500" w14:textId="77777777" w:rsidR="009C095A" w:rsidRPr="009C095A" w:rsidRDefault="009C095A" w:rsidP="009C095A">
      <w:pPr>
        <w:numPr>
          <w:ilvl w:val="0"/>
          <w:numId w:val="6"/>
        </w:numPr>
      </w:pPr>
      <w:r w:rsidRPr="009C095A">
        <w:t xml:space="preserve">non genera alcun obbligo giuridico in capo al </w:t>
      </w:r>
      <w:r w:rsidRPr="009C095A">
        <w:rPr>
          <w:b/>
          <w:bCs/>
        </w:rPr>
        <w:t>Comune di Deliceto</w:t>
      </w:r>
      <w:r w:rsidRPr="009C095A">
        <w:t>;</w:t>
      </w:r>
    </w:p>
    <w:p w14:paraId="2B6E7AF3" w14:textId="77777777" w:rsidR="009C095A" w:rsidRPr="009C095A" w:rsidRDefault="009C095A" w:rsidP="009C095A">
      <w:pPr>
        <w:numPr>
          <w:ilvl w:val="0"/>
          <w:numId w:val="6"/>
        </w:numPr>
      </w:pPr>
      <w:r w:rsidRPr="009C095A">
        <w:t>è finalizzata unicamente a verificare la disponibilità e l’interesse di ETS potenzialmente coinvolgibili.</w:t>
      </w:r>
    </w:p>
    <w:p w14:paraId="486F8FF9" w14:textId="77777777" w:rsidR="009C095A" w:rsidRPr="009C095A" w:rsidRDefault="009C095A" w:rsidP="009C095A">
      <w:r w:rsidRPr="009C095A">
        <w:t xml:space="preserve">L’eventuale convenzione ai sensi dell’art. 56 del D.Lgs. 117/2017 sarà avviata </w:t>
      </w:r>
      <w:r w:rsidRPr="009C095A">
        <w:rPr>
          <w:b/>
          <w:bCs/>
        </w:rPr>
        <w:t>esclusivamente in caso di concessione del finanziamento regionale</w:t>
      </w:r>
      <w:r w:rsidRPr="009C095A">
        <w:t xml:space="preserve"> e mediante successivo atto formale.</w:t>
      </w:r>
    </w:p>
    <w:p w14:paraId="7AF3192C" w14:textId="30C81A0E" w:rsidR="009C095A" w:rsidRPr="009C095A" w:rsidRDefault="009C095A" w:rsidP="009C095A"/>
    <w:p w14:paraId="5B19A565" w14:textId="77777777" w:rsidR="009C095A" w:rsidRPr="009C095A" w:rsidRDefault="009C095A" w:rsidP="009C095A">
      <w:pPr>
        <w:rPr>
          <w:b/>
          <w:bCs/>
        </w:rPr>
      </w:pPr>
      <w:r w:rsidRPr="009C095A">
        <w:rPr>
          <w:b/>
          <w:bCs/>
        </w:rPr>
        <w:t>4. Soggetti ammessi a manifestare interesse</w:t>
      </w:r>
    </w:p>
    <w:p w14:paraId="01EAE9A3" w14:textId="77777777" w:rsidR="009C095A" w:rsidRPr="009C095A" w:rsidRDefault="009C095A" w:rsidP="009C095A">
      <w:r w:rsidRPr="009C095A">
        <w:t>Possono presentare manifestazione di interesse esclusivamente:</w:t>
      </w:r>
    </w:p>
    <w:p w14:paraId="2C11D2CE" w14:textId="77777777" w:rsidR="009C095A" w:rsidRPr="009C095A" w:rsidRDefault="009C095A" w:rsidP="009C095A">
      <w:pPr>
        <w:numPr>
          <w:ilvl w:val="0"/>
          <w:numId w:val="7"/>
        </w:numPr>
      </w:pPr>
      <w:r w:rsidRPr="009C095A">
        <w:rPr>
          <w:b/>
          <w:bCs/>
        </w:rPr>
        <w:t>Organizzazioni di Volontariato (ODV)</w:t>
      </w:r>
      <w:r w:rsidRPr="009C095A">
        <w:t>;</w:t>
      </w:r>
    </w:p>
    <w:p w14:paraId="42D0F258" w14:textId="77777777" w:rsidR="009C095A" w:rsidRPr="009C095A" w:rsidRDefault="009C095A" w:rsidP="009C095A">
      <w:pPr>
        <w:numPr>
          <w:ilvl w:val="0"/>
          <w:numId w:val="7"/>
        </w:numPr>
      </w:pPr>
      <w:r w:rsidRPr="009C095A">
        <w:rPr>
          <w:b/>
          <w:bCs/>
        </w:rPr>
        <w:t>Associazioni di Promozione Sociale (APS)</w:t>
      </w:r>
      <w:r w:rsidRPr="009C095A">
        <w:t>;</w:t>
      </w:r>
    </w:p>
    <w:p w14:paraId="64EDEBB7" w14:textId="77777777" w:rsidR="009C095A" w:rsidRPr="009C095A" w:rsidRDefault="009C095A" w:rsidP="009C095A">
      <w:r w:rsidRPr="009C095A">
        <w:lastRenderedPageBreak/>
        <w:t>che:</w:t>
      </w:r>
    </w:p>
    <w:p w14:paraId="1678ABD7" w14:textId="77777777" w:rsidR="009C095A" w:rsidRPr="009C095A" w:rsidRDefault="009C095A" w:rsidP="009C095A">
      <w:pPr>
        <w:numPr>
          <w:ilvl w:val="0"/>
          <w:numId w:val="8"/>
        </w:numPr>
      </w:pPr>
      <w:r w:rsidRPr="009C095A">
        <w:t xml:space="preserve">risultino regolarmente iscritte al </w:t>
      </w:r>
      <w:r w:rsidRPr="009C095A">
        <w:rPr>
          <w:b/>
          <w:bCs/>
        </w:rPr>
        <w:t>RUNTS</w:t>
      </w:r>
      <w:r w:rsidRPr="009C095A">
        <w:t>;</w:t>
      </w:r>
    </w:p>
    <w:p w14:paraId="2E652136" w14:textId="77777777" w:rsidR="009C095A" w:rsidRPr="009C095A" w:rsidRDefault="009C095A" w:rsidP="009C095A">
      <w:pPr>
        <w:numPr>
          <w:ilvl w:val="0"/>
          <w:numId w:val="8"/>
        </w:numPr>
      </w:pPr>
      <w:r w:rsidRPr="009C095A">
        <w:t>abbiano finalità statutarie coerenti con attività culturali, musicali, artistiche, educative o di valorizzazione del patrimonio;</w:t>
      </w:r>
    </w:p>
    <w:p w14:paraId="78B7E0BE" w14:textId="77777777" w:rsidR="009C095A" w:rsidRPr="009C095A" w:rsidRDefault="009C095A" w:rsidP="009C095A">
      <w:pPr>
        <w:numPr>
          <w:ilvl w:val="0"/>
          <w:numId w:val="8"/>
        </w:numPr>
      </w:pPr>
      <w:r w:rsidRPr="009C095A">
        <w:t>dispongano di volontari con competenze o esperienze in ambito musicale, culturale, organizzativo o di gestione di spazi culturali.</w:t>
      </w:r>
    </w:p>
    <w:p w14:paraId="4135C7D8" w14:textId="019C5972" w:rsidR="009C095A" w:rsidRPr="009C095A" w:rsidRDefault="009C095A" w:rsidP="009C095A"/>
    <w:p w14:paraId="474075D2" w14:textId="77777777" w:rsidR="009C095A" w:rsidRPr="009C095A" w:rsidRDefault="009C095A" w:rsidP="009C095A">
      <w:pPr>
        <w:rPr>
          <w:b/>
          <w:bCs/>
        </w:rPr>
      </w:pPr>
      <w:r w:rsidRPr="009C095A">
        <w:rPr>
          <w:b/>
          <w:bCs/>
        </w:rPr>
        <w:t>5. Attività previste in caso di convenzionamento</w:t>
      </w:r>
    </w:p>
    <w:p w14:paraId="0EF4D6A7" w14:textId="77777777" w:rsidR="009C095A" w:rsidRPr="009C095A" w:rsidRDefault="009C095A" w:rsidP="009C095A">
      <w:r w:rsidRPr="009C095A">
        <w:t>In caso di successiva stipula della convenzione, l’ETS potrà essere coinvolto nella gestione e valorizzazione dell’auditorium, con attività svolte prevalentemente tramite volontari, nel rispetto dell’art. 56 del Codice del Terzo Settore.</w:t>
      </w:r>
    </w:p>
    <w:p w14:paraId="61DB8494" w14:textId="77777777" w:rsidR="009C095A" w:rsidRPr="009C095A" w:rsidRDefault="009C095A" w:rsidP="009C095A">
      <w:r w:rsidRPr="009C095A">
        <w:t xml:space="preserve">L’eventuale sostegno economico potrà essere riconosciuto </w:t>
      </w:r>
      <w:r w:rsidRPr="009C095A">
        <w:rPr>
          <w:b/>
          <w:bCs/>
        </w:rPr>
        <w:t>esclusivamente a titolo di rimborso delle spese effettivamente sostenute e documentate</w:t>
      </w:r>
      <w:r w:rsidRPr="009C095A">
        <w:t>, nei limiti delle risorse disponibili a valere sul finanziamento regionale.</w:t>
      </w:r>
    </w:p>
    <w:p w14:paraId="3D7A1FA5" w14:textId="74B1D015" w:rsidR="009C095A" w:rsidRPr="009C095A" w:rsidRDefault="009C095A" w:rsidP="009C095A"/>
    <w:p w14:paraId="111CDCC7" w14:textId="77777777" w:rsidR="009C095A" w:rsidRPr="009C095A" w:rsidRDefault="009C095A" w:rsidP="009C095A">
      <w:pPr>
        <w:rPr>
          <w:b/>
          <w:bCs/>
        </w:rPr>
      </w:pPr>
      <w:r w:rsidRPr="009C095A">
        <w:rPr>
          <w:b/>
          <w:bCs/>
        </w:rPr>
        <w:t>6. Contenuto della manifestazione di interesse</w:t>
      </w:r>
    </w:p>
    <w:p w14:paraId="1B4E7DFC" w14:textId="77777777" w:rsidR="009C095A" w:rsidRPr="009C095A" w:rsidRDefault="009C095A" w:rsidP="009C095A">
      <w:r w:rsidRPr="009C095A">
        <w:t>I soggetti interessati dovranno trasmettere:</w:t>
      </w:r>
    </w:p>
    <w:p w14:paraId="2D43EF29" w14:textId="77777777" w:rsidR="009C095A" w:rsidRPr="009C095A" w:rsidRDefault="009C095A" w:rsidP="009C095A">
      <w:pPr>
        <w:numPr>
          <w:ilvl w:val="0"/>
          <w:numId w:val="9"/>
        </w:numPr>
      </w:pPr>
      <w:r w:rsidRPr="009C095A">
        <w:t>dichiarazione di manifestazione di interesse sottoscritta dal legale rappresentante;</w:t>
      </w:r>
    </w:p>
    <w:p w14:paraId="46AE94AD" w14:textId="77777777" w:rsidR="009C095A" w:rsidRPr="009C095A" w:rsidRDefault="009C095A" w:rsidP="009C095A">
      <w:pPr>
        <w:numPr>
          <w:ilvl w:val="0"/>
          <w:numId w:val="9"/>
        </w:numPr>
      </w:pPr>
      <w:r w:rsidRPr="009C095A">
        <w:t>dichiarazione di iscrizione al RUNTS.</w:t>
      </w:r>
    </w:p>
    <w:p w14:paraId="328A8E22" w14:textId="1506447D" w:rsidR="009C095A" w:rsidRPr="009C095A" w:rsidRDefault="009C095A" w:rsidP="009C095A"/>
    <w:p w14:paraId="087B8DAA" w14:textId="77777777" w:rsidR="009C095A" w:rsidRPr="009C095A" w:rsidRDefault="009C095A" w:rsidP="009C095A">
      <w:pPr>
        <w:rPr>
          <w:b/>
          <w:bCs/>
        </w:rPr>
      </w:pPr>
      <w:r w:rsidRPr="009C095A">
        <w:rPr>
          <w:b/>
          <w:bCs/>
        </w:rPr>
        <w:t>7. Modalità e termini di presentazione</w:t>
      </w:r>
    </w:p>
    <w:p w14:paraId="06F66809" w14:textId="4DE2E2AA" w:rsidR="009C095A" w:rsidRPr="009C095A" w:rsidRDefault="009C095A" w:rsidP="009C095A">
      <w:r w:rsidRPr="009C095A">
        <w:t xml:space="preserve">La manifestazione di interesse dovrà pervenire </w:t>
      </w:r>
      <w:r w:rsidRPr="009C095A">
        <w:rPr>
          <w:b/>
          <w:bCs/>
        </w:rPr>
        <w:t xml:space="preserve">entro </w:t>
      </w:r>
      <w:r w:rsidR="008218DD">
        <w:rPr>
          <w:b/>
          <w:bCs/>
        </w:rPr>
        <w:t>le ore 12:00 del 28</w:t>
      </w:r>
      <w:r w:rsidRPr="009C095A">
        <w:rPr>
          <w:b/>
          <w:bCs/>
        </w:rPr>
        <w:t xml:space="preserve"> gennaio 2026</w:t>
      </w:r>
      <w:r w:rsidRPr="009C095A">
        <w:t>, mediante:</w:t>
      </w:r>
    </w:p>
    <w:p w14:paraId="3601DA5E" w14:textId="77777777" w:rsidR="009C095A" w:rsidRPr="009C095A" w:rsidRDefault="009C095A" w:rsidP="009C095A">
      <w:pPr>
        <w:numPr>
          <w:ilvl w:val="0"/>
          <w:numId w:val="10"/>
        </w:numPr>
      </w:pPr>
      <w:r w:rsidRPr="009C095A">
        <w:t xml:space="preserve">invio tramite </w:t>
      </w:r>
      <w:r w:rsidRPr="009C095A">
        <w:rPr>
          <w:b/>
          <w:bCs/>
        </w:rPr>
        <w:t>PEC</w:t>
      </w:r>
      <w:r w:rsidRPr="009C095A">
        <w:t xml:space="preserve"> all’indirizzo </w:t>
      </w:r>
      <w:r w:rsidRPr="009C095A">
        <w:rPr>
          <w:b/>
          <w:bCs/>
        </w:rPr>
        <w:t>[PEC del Comune di Deliceto]</w:t>
      </w:r>
      <w:r w:rsidRPr="009C095A">
        <w:t>;</w:t>
      </w:r>
      <w:r w:rsidRPr="009C095A">
        <w:br/>
        <w:t>oppure</w:t>
      </w:r>
    </w:p>
    <w:p w14:paraId="00230B5D" w14:textId="77777777" w:rsidR="009C095A" w:rsidRPr="009C095A" w:rsidRDefault="009C095A" w:rsidP="009C095A">
      <w:pPr>
        <w:numPr>
          <w:ilvl w:val="0"/>
          <w:numId w:val="10"/>
        </w:numPr>
      </w:pPr>
      <w:r w:rsidRPr="009C095A">
        <w:rPr>
          <w:b/>
          <w:bCs/>
        </w:rPr>
        <w:t>consegna a mano</w:t>
      </w:r>
      <w:r w:rsidRPr="009C095A">
        <w:t xml:space="preserve"> presso il </w:t>
      </w:r>
      <w:r w:rsidRPr="009C095A">
        <w:rPr>
          <w:b/>
          <w:bCs/>
        </w:rPr>
        <w:t>Comune di Deliceto – Corso Regina Margherita, n. 45 – 71026 Deliceto (FG)</w:t>
      </w:r>
      <w:r w:rsidRPr="009C095A">
        <w:t>.</w:t>
      </w:r>
    </w:p>
    <w:p w14:paraId="5B779FA3" w14:textId="41D09F96" w:rsidR="009C095A" w:rsidRPr="009C095A" w:rsidRDefault="009C095A" w:rsidP="009C095A"/>
    <w:p w14:paraId="17341A8B" w14:textId="77777777" w:rsidR="009C095A" w:rsidRPr="009C095A" w:rsidRDefault="009C095A" w:rsidP="009C095A">
      <w:pPr>
        <w:rPr>
          <w:b/>
          <w:bCs/>
        </w:rPr>
      </w:pPr>
      <w:r w:rsidRPr="009C095A">
        <w:rPr>
          <w:b/>
          <w:bCs/>
        </w:rPr>
        <w:t>8. Esito della procedura</w:t>
      </w:r>
    </w:p>
    <w:p w14:paraId="44EAFEB1" w14:textId="77777777" w:rsidR="009C095A" w:rsidRPr="009C095A" w:rsidRDefault="009C095A" w:rsidP="009C095A">
      <w:r w:rsidRPr="009C095A">
        <w:lastRenderedPageBreak/>
        <w:t>Le manifestazioni pervenute saranno esaminate esclusivamente ai fini:</w:t>
      </w:r>
    </w:p>
    <w:p w14:paraId="0639AEFC" w14:textId="77777777" w:rsidR="009C095A" w:rsidRPr="009C095A" w:rsidRDefault="009C095A" w:rsidP="009C095A">
      <w:pPr>
        <w:numPr>
          <w:ilvl w:val="0"/>
          <w:numId w:val="11"/>
        </w:numPr>
      </w:pPr>
      <w:r w:rsidRPr="009C095A">
        <w:t>della partecipazione al bando regionale;</w:t>
      </w:r>
    </w:p>
    <w:p w14:paraId="6DFAB57D" w14:textId="77777777" w:rsidR="009C095A" w:rsidRPr="009C095A" w:rsidRDefault="009C095A" w:rsidP="009C095A">
      <w:pPr>
        <w:numPr>
          <w:ilvl w:val="0"/>
          <w:numId w:val="11"/>
        </w:numPr>
      </w:pPr>
      <w:r w:rsidRPr="009C095A">
        <w:t>dell’eventuale successiva attivazione di una procedura ex art. 56 CTS.</w:t>
      </w:r>
    </w:p>
    <w:p w14:paraId="4611623D" w14:textId="77777777" w:rsidR="009C095A" w:rsidRPr="009C095A" w:rsidRDefault="009C095A" w:rsidP="009C095A">
      <w:r w:rsidRPr="009C095A">
        <w:t>Il Comune di Deliceto si riserva la facoltà di:</w:t>
      </w:r>
    </w:p>
    <w:p w14:paraId="23F2924F" w14:textId="77777777" w:rsidR="009C095A" w:rsidRPr="009C095A" w:rsidRDefault="009C095A" w:rsidP="009C095A">
      <w:pPr>
        <w:numPr>
          <w:ilvl w:val="0"/>
          <w:numId w:val="12"/>
        </w:numPr>
      </w:pPr>
      <w:r w:rsidRPr="009C095A">
        <w:t>non dare seguito alla procedura;</w:t>
      </w:r>
    </w:p>
    <w:p w14:paraId="2BE39381" w14:textId="77777777" w:rsidR="009C095A" w:rsidRPr="009C095A" w:rsidRDefault="009C095A" w:rsidP="009C095A">
      <w:pPr>
        <w:numPr>
          <w:ilvl w:val="0"/>
          <w:numId w:val="12"/>
        </w:numPr>
      </w:pPr>
      <w:r w:rsidRPr="009C095A">
        <w:t>avviare una successiva procedura comparativa;</w:t>
      </w:r>
    </w:p>
    <w:p w14:paraId="549E752F" w14:textId="77777777" w:rsidR="009C095A" w:rsidRPr="009C095A" w:rsidRDefault="009C095A" w:rsidP="009C095A">
      <w:pPr>
        <w:numPr>
          <w:ilvl w:val="0"/>
          <w:numId w:val="12"/>
        </w:numPr>
      </w:pPr>
      <w:r w:rsidRPr="009C095A">
        <w:t>richiedere integrazioni o chiarimenti ai soggetti partecipanti.</w:t>
      </w:r>
    </w:p>
    <w:p w14:paraId="5E026430" w14:textId="64CA517D" w:rsidR="009C095A" w:rsidRPr="009C095A" w:rsidRDefault="009C095A" w:rsidP="009C095A"/>
    <w:p w14:paraId="1CCA76A8" w14:textId="77777777" w:rsidR="009C095A" w:rsidRPr="009C095A" w:rsidRDefault="009C095A" w:rsidP="009C095A">
      <w:pPr>
        <w:rPr>
          <w:b/>
          <w:bCs/>
        </w:rPr>
      </w:pPr>
      <w:r w:rsidRPr="009C095A">
        <w:rPr>
          <w:b/>
          <w:bCs/>
        </w:rPr>
        <w:t>9. Trattamento dei dati personali</w:t>
      </w:r>
    </w:p>
    <w:p w14:paraId="1E36D01E" w14:textId="77777777" w:rsidR="009C095A" w:rsidRPr="009C095A" w:rsidRDefault="009C095A" w:rsidP="009C095A">
      <w:r w:rsidRPr="009C095A">
        <w:t xml:space="preserve">I dati personali saranno trattati nel rispetto del </w:t>
      </w:r>
      <w:r w:rsidRPr="009C095A">
        <w:rPr>
          <w:b/>
          <w:bCs/>
        </w:rPr>
        <w:t>Regolamento (UE) 2016/679 (GDPR)</w:t>
      </w:r>
      <w:r w:rsidRPr="009C095A">
        <w:t xml:space="preserve"> esclusivamente per finalità connesse al presente avviso.</w:t>
      </w:r>
    </w:p>
    <w:p w14:paraId="37DAD482" w14:textId="179BE4C7" w:rsidR="009C095A" w:rsidRPr="009C095A" w:rsidRDefault="009C095A" w:rsidP="009C095A"/>
    <w:p w14:paraId="61174F40" w14:textId="77777777" w:rsidR="009C095A" w:rsidRPr="009C095A" w:rsidRDefault="009C095A" w:rsidP="009C095A">
      <w:pPr>
        <w:rPr>
          <w:b/>
          <w:bCs/>
        </w:rPr>
      </w:pPr>
      <w:r w:rsidRPr="009C095A">
        <w:rPr>
          <w:b/>
          <w:bCs/>
        </w:rPr>
        <w:t>10. Informazioni</w:t>
      </w:r>
    </w:p>
    <w:p w14:paraId="564823CA" w14:textId="1B019F7C" w:rsidR="009C095A" w:rsidRPr="009C095A" w:rsidRDefault="009C095A" w:rsidP="009C095A">
      <w:r w:rsidRPr="009C095A">
        <w:t xml:space="preserve">Per informazioni è possibile contattare gli uffici del </w:t>
      </w:r>
      <w:r w:rsidRPr="009C095A">
        <w:rPr>
          <w:b/>
          <w:bCs/>
        </w:rPr>
        <w:t>Comune di Deliceto</w:t>
      </w:r>
      <w:r w:rsidRPr="009C095A">
        <w:t xml:space="preserve">, con sede in </w:t>
      </w:r>
      <w:r w:rsidRPr="009C095A">
        <w:rPr>
          <w:b/>
          <w:bCs/>
        </w:rPr>
        <w:t>Corso Regina Margherita, n. 45 – 71026 Deliceto (FG)</w:t>
      </w:r>
      <w:r w:rsidR="008218DD">
        <w:t xml:space="preserve"> – Tel 0881-967414 -  0881-967413</w:t>
      </w:r>
    </w:p>
    <w:p w14:paraId="2891D88C" w14:textId="7D5DC4EF" w:rsidR="009C095A" w:rsidRPr="009C095A" w:rsidRDefault="009C095A" w:rsidP="009C095A"/>
    <w:sectPr w:rsidR="009C095A" w:rsidRPr="009C09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phemia">
    <w:charset w:val="00"/>
    <w:family w:val="swiss"/>
    <w:pitch w:val="variable"/>
    <w:sig w:usb0="8000006F" w:usb1="0000004A" w:usb2="00002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5577"/>
    <w:multiLevelType w:val="multilevel"/>
    <w:tmpl w:val="F300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B25D7"/>
    <w:multiLevelType w:val="multilevel"/>
    <w:tmpl w:val="A30A6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596A3F"/>
    <w:multiLevelType w:val="multilevel"/>
    <w:tmpl w:val="8EC46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0368C8"/>
    <w:multiLevelType w:val="hybridMultilevel"/>
    <w:tmpl w:val="414EDA46"/>
    <w:lvl w:ilvl="0" w:tplc="996663B2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B7F22"/>
    <w:multiLevelType w:val="multilevel"/>
    <w:tmpl w:val="36A02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430CEF"/>
    <w:multiLevelType w:val="multilevel"/>
    <w:tmpl w:val="BDD66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2F5ABC"/>
    <w:multiLevelType w:val="multilevel"/>
    <w:tmpl w:val="2BD2A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6949A5"/>
    <w:multiLevelType w:val="multilevel"/>
    <w:tmpl w:val="F76ED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0E3843"/>
    <w:multiLevelType w:val="multilevel"/>
    <w:tmpl w:val="5AC6D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9833B9"/>
    <w:multiLevelType w:val="multilevel"/>
    <w:tmpl w:val="E8021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ED4FA0"/>
    <w:multiLevelType w:val="multilevel"/>
    <w:tmpl w:val="FE28E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0501704">
    <w:abstractNumId w:val="3"/>
  </w:num>
  <w:num w:numId="2" w16cid:durableId="1445419259">
    <w:abstractNumId w:val="3"/>
  </w:num>
  <w:num w:numId="3" w16cid:durableId="1881505527">
    <w:abstractNumId w:val="3"/>
  </w:num>
  <w:num w:numId="4" w16cid:durableId="522597314">
    <w:abstractNumId w:val="2"/>
  </w:num>
  <w:num w:numId="5" w16cid:durableId="639000053">
    <w:abstractNumId w:val="8"/>
  </w:num>
  <w:num w:numId="6" w16cid:durableId="1519388156">
    <w:abstractNumId w:val="7"/>
  </w:num>
  <w:num w:numId="7" w16cid:durableId="746150884">
    <w:abstractNumId w:val="6"/>
  </w:num>
  <w:num w:numId="8" w16cid:durableId="489566685">
    <w:abstractNumId w:val="10"/>
  </w:num>
  <w:num w:numId="9" w16cid:durableId="1520463296">
    <w:abstractNumId w:val="4"/>
  </w:num>
  <w:num w:numId="10" w16cid:durableId="1666785244">
    <w:abstractNumId w:val="5"/>
  </w:num>
  <w:num w:numId="11" w16cid:durableId="732316222">
    <w:abstractNumId w:val="9"/>
  </w:num>
  <w:num w:numId="12" w16cid:durableId="1314141527">
    <w:abstractNumId w:val="1"/>
  </w:num>
  <w:num w:numId="13" w16cid:durableId="162358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5BC"/>
    <w:rsid w:val="00415054"/>
    <w:rsid w:val="004E0D90"/>
    <w:rsid w:val="00541204"/>
    <w:rsid w:val="005B6433"/>
    <w:rsid w:val="00641898"/>
    <w:rsid w:val="006A17CB"/>
    <w:rsid w:val="006B14B9"/>
    <w:rsid w:val="006B3F38"/>
    <w:rsid w:val="006B6ADA"/>
    <w:rsid w:val="00775FF3"/>
    <w:rsid w:val="007C2402"/>
    <w:rsid w:val="008218DD"/>
    <w:rsid w:val="008A08F4"/>
    <w:rsid w:val="008D4032"/>
    <w:rsid w:val="00934E83"/>
    <w:rsid w:val="009C095A"/>
    <w:rsid w:val="009F77B5"/>
    <w:rsid w:val="00AE49B6"/>
    <w:rsid w:val="00B17BB4"/>
    <w:rsid w:val="00B4193A"/>
    <w:rsid w:val="00BB023D"/>
    <w:rsid w:val="00D929F1"/>
    <w:rsid w:val="00DC2CA3"/>
    <w:rsid w:val="00E11D50"/>
    <w:rsid w:val="00E27869"/>
    <w:rsid w:val="00E7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C1880"/>
  <w15:chartTrackingRefBased/>
  <w15:docId w15:val="{9192E661-D507-4326-955E-D002D6F68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08F4"/>
    <w:pPr>
      <w:spacing w:line="360" w:lineRule="auto"/>
      <w:jc w:val="both"/>
    </w:pPr>
    <w:rPr>
      <w:rFonts w:ascii="Euphemia" w:hAnsi="Euphemia"/>
      <w:sz w:val="24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2786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2786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2786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2786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27869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27869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27869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27869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27869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elpignano">
    <w:name w:val="Melpignano"/>
    <w:basedOn w:val="Carpredefinitoparagrafo"/>
    <w:uiPriority w:val="1"/>
    <w:rsid w:val="00E27869"/>
    <w:rPr>
      <w:rFonts w:ascii="Euphemia" w:hAnsi="Euphemia"/>
      <w:b/>
      <w:i w:val="0"/>
      <w:spacing w:val="26"/>
      <w:sz w:val="20"/>
      <w:u w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2786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2786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2786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2786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2786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27869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27869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27869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27869"/>
    <w:rPr>
      <w:rFonts w:asciiTheme="majorHAnsi" w:eastAsiaTheme="majorEastAsia" w:hAnsiTheme="majorHAnsi" w:cstheme="majorBidi"/>
      <w:sz w:val="22"/>
      <w:szCs w:val="22"/>
    </w:rPr>
  </w:style>
  <w:style w:type="paragraph" w:styleId="Didascalia">
    <w:name w:val="caption"/>
    <w:basedOn w:val="Normale"/>
    <w:next w:val="Normale"/>
    <w:link w:val="DidascaliaCarattere"/>
    <w:uiPriority w:val="35"/>
    <w:semiHidden/>
    <w:unhideWhenUsed/>
    <w:qFormat/>
    <w:rsid w:val="00E27869"/>
    <w:rPr>
      <w:b/>
      <w:bCs/>
      <w:sz w:val="20"/>
      <w:szCs w:val="20"/>
    </w:rPr>
  </w:style>
  <w:style w:type="character" w:customStyle="1" w:styleId="DidascaliaCarattere">
    <w:name w:val="Didascalia Carattere"/>
    <w:basedOn w:val="Carpredefinitoparagrafo"/>
    <w:link w:val="Didascalia"/>
    <w:uiPriority w:val="35"/>
    <w:semiHidden/>
    <w:rsid w:val="00E27869"/>
    <w:rPr>
      <w:b/>
      <w:bCs/>
    </w:rPr>
  </w:style>
  <w:style w:type="paragraph" w:styleId="Titolo">
    <w:name w:val="Title"/>
    <w:basedOn w:val="Normale"/>
    <w:next w:val="Normale"/>
    <w:link w:val="TitoloCarattere"/>
    <w:autoRedefine/>
    <w:uiPriority w:val="10"/>
    <w:qFormat/>
    <w:rsid w:val="004E0D90"/>
    <w:rPr>
      <w:rFonts w:ascii="Century Gothic" w:hAnsi="Century Gothic"/>
      <w:b/>
      <w:bCs/>
      <w:sz w:val="32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4E0D90"/>
    <w:rPr>
      <w:rFonts w:ascii="Century Gothic" w:hAnsi="Century Gothic"/>
      <w:b/>
      <w:bCs/>
      <w:sz w:val="32"/>
      <w:szCs w:val="24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27869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27869"/>
    <w:rPr>
      <w:rFonts w:asciiTheme="majorHAnsi" w:eastAsiaTheme="majorEastAsia" w:hAnsiTheme="majorHAnsi" w:cstheme="majorBid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27869"/>
    <w:rPr>
      <w:b/>
      <w:bCs/>
    </w:rPr>
  </w:style>
  <w:style w:type="character" w:styleId="Enfasicorsivo">
    <w:name w:val="Emphasis"/>
    <w:basedOn w:val="Carpredefinitoparagrafo"/>
    <w:uiPriority w:val="20"/>
    <w:qFormat/>
    <w:rsid w:val="00E27869"/>
    <w:rPr>
      <w:i/>
      <w:iCs/>
    </w:rPr>
  </w:style>
  <w:style w:type="paragraph" w:styleId="Nessunaspaziatura">
    <w:name w:val="No Spacing"/>
    <w:basedOn w:val="Normale"/>
    <w:uiPriority w:val="1"/>
    <w:rsid w:val="00D929F1"/>
  </w:style>
  <w:style w:type="paragraph" w:styleId="Paragrafoelenco">
    <w:name w:val="List Paragraph"/>
    <w:basedOn w:val="Normale"/>
    <w:uiPriority w:val="34"/>
    <w:qFormat/>
    <w:rsid w:val="006A17CB"/>
    <w:pPr>
      <w:ind w:left="708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278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27869"/>
    <w:rPr>
      <w:i/>
      <w:iCs/>
      <w:color w:val="404040" w:themeColor="text1" w:themeTint="BF"/>
      <w:sz w:val="22"/>
      <w:szCs w:val="22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27869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rFonts w:eastAsiaTheme="majorEastAsia" w:cstheme="majorBidi"/>
      <w:i/>
      <w:iCs/>
      <w:color w:val="156082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27869"/>
    <w:rPr>
      <w:rFonts w:eastAsiaTheme="majorEastAsia" w:cstheme="majorBidi"/>
      <w:i/>
      <w:iCs/>
      <w:color w:val="156082" w:themeColor="accent1"/>
      <w:sz w:val="22"/>
      <w:szCs w:val="22"/>
    </w:rPr>
  </w:style>
  <w:style w:type="character" w:styleId="Enfasidelicata">
    <w:name w:val="Subtle Emphasis"/>
    <w:basedOn w:val="Carpredefinitoparagrafo"/>
    <w:uiPriority w:val="19"/>
    <w:qFormat/>
    <w:rsid w:val="00E27869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E27869"/>
    <w:rPr>
      <w:i/>
      <w:iCs/>
      <w:color w:val="156082" w:themeColor="accent1"/>
    </w:rPr>
  </w:style>
  <w:style w:type="character" w:styleId="Riferimentodelicato">
    <w:name w:val="Subtle Reference"/>
    <w:basedOn w:val="Carpredefinitoparagrafo"/>
    <w:uiPriority w:val="31"/>
    <w:qFormat/>
    <w:rsid w:val="00E27869"/>
    <w:rPr>
      <w:smallCaps/>
      <w:color w:val="5A5A5A" w:themeColor="text1" w:themeTint="A5"/>
    </w:rPr>
  </w:style>
  <w:style w:type="character" w:styleId="Riferimentointenso">
    <w:name w:val="Intense Reference"/>
    <w:basedOn w:val="Carpredefinitoparagrafo"/>
    <w:uiPriority w:val="32"/>
    <w:qFormat/>
    <w:rsid w:val="00E27869"/>
    <w:rPr>
      <w:b/>
      <w:bCs/>
      <w:smallCaps/>
      <w:color w:val="156082" w:themeColor="accent1"/>
      <w:spacing w:val="5"/>
    </w:rPr>
  </w:style>
  <w:style w:type="character" w:styleId="Titolodellibro">
    <w:name w:val="Book Title"/>
    <w:basedOn w:val="Carpredefinitoparagrafo"/>
    <w:uiPriority w:val="33"/>
    <w:qFormat/>
    <w:rsid w:val="00E27869"/>
    <w:rPr>
      <w:b/>
      <w:bCs/>
      <w:i/>
      <w:iC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27869"/>
    <w:pPr>
      <w:outlineLvl w:val="9"/>
    </w:pPr>
  </w:style>
  <w:style w:type="paragraph" w:customStyle="1" w:styleId="ANNA">
    <w:name w:val="ANNA"/>
    <w:basedOn w:val="Normale"/>
    <w:link w:val="ANNACarattere"/>
    <w:qFormat/>
    <w:rsid w:val="00D929F1"/>
  </w:style>
  <w:style w:type="character" w:customStyle="1" w:styleId="ANNACarattere">
    <w:name w:val="ANNA Carattere"/>
    <w:basedOn w:val="Carpredefinitoparagrafo"/>
    <w:link w:val="ANNA"/>
    <w:rsid w:val="00D929F1"/>
    <w:rPr>
      <w:rFonts w:ascii="Euphemia" w:hAnsi="Euphemia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798</Words>
  <Characters>4551</Characters>
  <Application>Microsoft Office Word</Application>
  <DocSecurity>0</DocSecurity>
  <Lines>37</Lines>
  <Paragraphs>10</Paragraphs>
  <ScaleCrop>false</ScaleCrop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CHINNI</dc:creator>
  <cp:keywords/>
  <dc:description/>
  <cp:lastModifiedBy>Giuseppe Ceglia</cp:lastModifiedBy>
  <cp:revision>5</cp:revision>
  <dcterms:created xsi:type="dcterms:W3CDTF">2026-01-19T09:59:00Z</dcterms:created>
  <dcterms:modified xsi:type="dcterms:W3CDTF">2026-01-21T11:10:00Z</dcterms:modified>
</cp:coreProperties>
</file>